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dokument behandlar höga naturvärden i avverkningsanmälan A 59276-2024 i Lycksele kommun. Denna avverkningsanmälan inkom 2024-12-11 15:03:57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