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dokument behandlar höga naturvärden i avverkningsanmälan A 56000-2024 i Lycksele kommun. Denna avverkningsanmälan inkom 2024-11-27 16:53:12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