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klagomål behandlar höga naturvärden i avverkningsanmälan A 43664-2025 i Lycksele kommun som inkom 2025-09-12 och omfattar 23,7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7156018, E 679649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