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54905-2024 i Lycksele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