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11 meter från samrådsanmälan S 754-2023 i Lycksele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