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889-2020 i Lycksele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