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dokument behandlar höga naturvärden i avverkningsanmälan A 52891-2024 i Lycksele kommun. Denna avverkningsanmälan inkom 2024-11-14 16:00:50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