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klagomål behandlar höga naturvärden i avverkningsanmälan A 47454-2025 i Lycksele kommun som inkom 2025-09-30 och omfattar 3,8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7161577, E 692697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