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18 meter från avverkningsanmälan A 37163-2026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