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granticka (NT), barkticka (S), robust tickgnagare (S), tibast (S), vedticka (S)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och åkergroda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