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tornseglare (EN, §4), knärot (VU, §8), ulltickeporing (VU), gammelgransskål (NT), garnlav (NT), lunglav (NT), tretåig hackspett (NT, §4), ullticka (NT), grönpyrola (S), norrlandslav (S),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