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54488-2023 i Skellefteå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