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391-2025 i Ske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