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159-2025 i Ske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