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107-2024 i Ske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