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2128-2024 i Skellefteå kommun</w:t>
      </w:r>
    </w:p>
    <w:p>
      <w:r>
        <w:t>Denna tillsynsbegäran behandlar höga naturvärden i samrådsanmälan S 2128-2024 i Skellefteå kommun som inkom 2024-06-12 och omfattar 2,4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2128-2024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7233861, E 792132 i SWEREF 99 TM.</w:t>
      </w:r>
    </w:p>
    <w:p>
      <w:r>
        <w:t>Inom 21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