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dokument behandlar höga naturvärden i avverkningsanmälan A 50032-2024 i Skellefteå kommun. Denna avverkningsanmälan inkom 2024-11-03 00:00:00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