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blanksvart spiklav (NT), duvhök (NT, §4), garnlav (NT), granticka (NT), järpe (NT, §4), Leptoporus mollis (NT), lunglav (NT), nordlig nållav (NT), rosenticka (NT), spillkråka (NT, §4), tretåig hackspett (NT, §4), ullticka (NT), bårdlav (S), kornig nållav (S), stuplav (S), trådticka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