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52096-2025 i Skellefteå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