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19066-2023 i Skellefteå kommun</w:t>
      </w:r>
    </w:p>
    <w:p>
      <w:r>
        <w:t>Detta klagomål behandlar höga naturvärden i avverkningsanmälan A 19066-2023 i Skellefteå kommun som inkom 2023-04-27 och omfattar 2,7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19066-2023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7182684, E 794199 i SWEREF 99 TM.</w:t>
      </w:r>
    </w:p>
    <w:p>
      <w:r>
        <w:t>Inom 15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