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6-2022 i Skellefteå kommun</w:t>
      </w:r>
    </w:p>
    <w:p>
      <w:r>
        <w:t>Denna tillsynsbegäran behandlar höga naturvärden i samrådsanmälan S 6-2022 i Skellefteå kommun som inkom 2021-12-29 och omfattar 642,0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S 6-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7168907, E 752996 i SWEREF 99 TM.</w:t>
      </w:r>
    </w:p>
    <w:p>
      <w:r>
        <w:t>I och inom 17 meter från samrådsanmälan finns fynd av 8 naturvårdsarter, varav 5 är rödlistade, 4 är fridlysta och 5 är typiska (T): garnlav (VU, T), tajgablåstjärt (VU, §4), gammelgransskål (NT, T), lunglav (NT, T), violettgrå tagellav (NT, T), videsparv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violettgrå tagellav (NT,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