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granticka (NT), nordfladdermus (NT, §4a), barkticka (S), robust tickgnagare (S), tibast (S), vedticka (S), skogsduva (§4), vattenfladdermus (§4a) och åkergroda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nordfladdermus (NT, §4a), skogsduva (§4), vattenfladdermus (§4a)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