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gammelgransskål (NT), garnlav (NT), kolflarnlav (NT), lunglav (NT), orange taggsvamp (NT), skrovellav (NT), skrovlig taggsvamp (NT), veckticka (NT), vedskivlav (NT), bårdlav (S), dropptaggsvamp (S), jättesvampmal (S), luddlav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