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lappuggla (VU, §4), duvhök (NT, §4), gammelgransskål (NT), garnlav (NT), järpe (NT, §4), kortskaftad ärgspik (NT), spillkråka (NT, §4), tretåig hackspett (NT, §4), ullticka (NT), vedskivlav (NT), violettgrå tagellav (NT)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