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15 meter från avverkningsanmälan A 25213-2026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