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som inkom 2026-03-09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7177164, E 759912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