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som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garnlav (VU, T), knärot (VU, T, §8), gammelgransskål (NT, T), harticka (NT, T), tretåig hackspett (NT, T, §4), ullticka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