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som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urskogsporing (EN), dropptaggsvamp (NT, T), gammelgransskål (NT, T), kolflarnlav (NT, T), mörk kolflarnlav (NT), talltita (NT, §4), tretåig hackspett (NT, T, §4), skinnlav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