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som inkom 2025-05-21 och omfattar 24,5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7234548, E 718367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gropig skägglav (VU), dropptaggsvamp (NT, T), dvärgbägarlav (NT, T), lunglav (NT, T), talltita (NT, §4), tretåig hackspett (NT, T, §4), vedskivlav (NT, T), violettgrå tagellav (NT, T), luddlav (S, T), norrlandslav (S, T), spindelblomster (S, T, §8), vedticka (S, T)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