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Detta dokument behandlar höga naturvärden i avverkningsanmälan A 26112-2025 i Skellefteå kommun som inkom 2025-05-28 och omfattar 12,7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7197134, E 751335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23 meter från avverkningsanmälan har följande 10 naturvårdsarter hittats: garnlav (VU, T), kilporing (VU), ulltickeporing (VU), gammelgransskål (NT, T), lunglav (NT, T), månlåsbräken (NT), stjärntagging (NT, T), ullticka (NT, T), blodticka (S, T) och vedticka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