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som inkom 2021-07-08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7201385, E 778692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