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Detta dokument behandlar höga naturvärden i avverkningsanmälan A 41055-2023 i Skellefteå kommun som inkom 2023-09-04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7191378, E 754126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19 meter från avverkningsanmälan har följande 2 naturvårdsarter hittats: flodpärlmussla (EN)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