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som inkom 2024-10-11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7230952, E 797990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