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Detta dokument behandlar höga naturvärden i avverkningsanmälan A 46492-2023 i Skellefteå kommun som inkom 2023-09-25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9105" cy="5688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089105"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7204405, E 781870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9 naturvårdsarter hittats: ortolansparv (CR, §4), storspov (EN, §4), gulsparv (NT, §4), ladusvala (NT, §4), rödvingetrast (NT, §4), skrattmås (NT, §4), sädesärla (NT, §4), buskskvätta (§4) och grönsiska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ortolansparv (CR, §4), storspov (EN, §4), gulsparv (NT, §4), ladusvala (NT, §4), rödvingetrast (NT, §4), skrattmås (NT, §4), sädesärla (NT, §4), buskskvätta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