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samrådsanmälan S 4188-2023 i Skellefteå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