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som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9 naturvårdsarter hittats: garnlav (VU, T), knärot (VU, T, §8), ulltickeporing (VU), gammelgransskål (NT, T), tretåig hackspett (NT, T, §4), ullticka (NT, T), violettgrå tagellav (NT,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