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som inkom 2025-09-03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talltagel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