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dokument behandlar höga naturvärden i avverkningsanmälan A 46107-2023 i Skellefteå kommun som inkom 2023-09-21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garnlav (VU,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7190225, E 757653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