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som inkom 2025-08-04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7233930, E 754924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