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Detta dokument behandlar höga naturvärden i avverkningsanmälan A 46492-2023 i Skellefteå kommun som inkom 2023-09-25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9105" cy="5688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08910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7204405, E 781870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9 naturvårdsarter hittats: ortolansparv (CR, §4), storspov (EN, §4), gulsparv (NT, §4), ladusvala (NT, §4), rödvingetrast (NT, §4), skrattmås (NT, §4), sädesärla (NT, §4), buskskvätta (§4) och grönsiska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ortolansparv (CR, §4), storspov (EN, §4), gulsparv (NT, §4), ladusvala (NT, §4), rödvingetrast (NT, §4), skrattmås (NT, §4), sädesärla (NT, §4), buskskvätta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