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Detta dokument behandlar höga naturvärden i avverkningsanmälan A 56462-2024 i Skellefteå kommun som inkom 2024-11-29 och omfattar 44,8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7177714, E 794736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korthornad ögonbagge (NT), rödhalsad vedsvampbagge (NT), svart ögonknäppare (NT) och stekelbock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