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A 40414-2025 i Skellefteå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