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23750-2024 i Skellefteå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