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17 meter från avverkningsanmälan A 2308-2025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