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dokument behandlar höga naturvärden i avverkningsanmälan A 31718-2025 i Skellefteå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