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2-2026 i Ske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