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dokument behandlar höga naturvärden i avverkningsanmälan A 17227-2026 i Skellefteå kommun som inkom 2026-04-07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