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som inkom 2025-07-01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7189846, E 775544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