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dokument behandlar höga naturvärden i avverkningsanmälan A 57409-2021 i Skellefteå kommun som inkom 2021-10-14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gammelgransskål (NT, T), harticka (NT, T), tretåig hackspett (NT, T, §4),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