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Detta dokument behandlar höga naturvärden i avverkningsanmälan A 14286-2026 i Skellefteå kommun som inkom 2026-03-18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7176514, E 758817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garnlav (VU, T), knärot (VU, T, §8), gammelgransskål (NT, T), rynkskinn (NT, T), tretåig hackspett (NT, T, §4), ullticka (NT, T), violettgrå tagellav (NT, T), blodticka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